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A0" w:rsidRPr="0059602F" w:rsidRDefault="00DE66A0" w:rsidP="00DE66A0">
      <w:pPr>
        <w:jc w:val="right"/>
        <w:rPr>
          <w:rFonts w:ascii="Verdana" w:hAnsi="Verdana"/>
          <w:b/>
          <w:color w:val="990033"/>
          <w:sz w:val="36"/>
          <w:szCs w:val="36"/>
        </w:rPr>
      </w:pPr>
      <w:bookmarkStart w:id="0" w:name="_GoBack"/>
      <w:r>
        <w:rPr>
          <w:rFonts w:ascii="Verdana" w:hAnsi="Verdana"/>
          <w:b/>
          <w:noProof/>
          <w:sz w:val="36"/>
          <w:szCs w:val="36"/>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-19050</wp:posOffset>
            </wp:positionV>
            <wp:extent cx="2971800" cy="78295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782955"/>
                    </a:xfrm>
                    <a:prstGeom prst="rect">
                      <a:avLst/>
                    </a:prstGeom>
                    <a:noFill/>
                    <a:ln>
                      <a:noFill/>
                    </a:ln>
                  </pic:spPr>
                </pic:pic>
              </a:graphicData>
            </a:graphic>
          </wp:anchor>
        </w:drawing>
      </w:r>
      <w:r w:rsidR="00FB2E52">
        <w:rPr>
          <w:rFonts w:ascii="Verdana" w:hAnsi="Verdana"/>
          <w:b/>
          <w:sz w:val="36"/>
          <w:szCs w:val="36"/>
        </w:rPr>
        <w:t xml:space="preserve"> </w:t>
      </w:r>
      <w:r w:rsidRPr="0059602F">
        <w:rPr>
          <w:rFonts w:ascii="Verdana" w:hAnsi="Verdana"/>
          <w:b/>
          <w:sz w:val="36"/>
          <w:szCs w:val="36"/>
        </w:rPr>
        <w:t xml:space="preserve"> </w:t>
      </w:r>
      <w:r w:rsidRPr="0059602F">
        <w:rPr>
          <w:rFonts w:ascii="Verdana" w:hAnsi="Verdana"/>
          <w:b/>
          <w:sz w:val="36"/>
          <w:szCs w:val="36"/>
        </w:rPr>
        <w:tab/>
      </w:r>
      <w:r w:rsidR="00FB2E52">
        <w:rPr>
          <w:rFonts w:ascii="Verdana" w:hAnsi="Verdana"/>
          <w:b/>
          <w:sz w:val="36"/>
          <w:szCs w:val="36"/>
        </w:rPr>
        <w:t xml:space="preserve"> </w:t>
      </w:r>
      <w:r w:rsidRPr="0059602F">
        <w:rPr>
          <w:rFonts w:ascii="Verdana" w:hAnsi="Verdana"/>
          <w:b/>
          <w:sz w:val="36"/>
          <w:szCs w:val="36"/>
        </w:rPr>
        <w:t>Press Release</w:t>
      </w:r>
    </w:p>
    <w:p w:rsidR="00DE66A0" w:rsidRPr="001C4D83" w:rsidRDefault="00FB2E52" w:rsidP="00DE66A0">
      <w:pPr>
        <w:pStyle w:val="Heading2"/>
        <w:jc w:val="right"/>
        <w:rPr>
          <w:rFonts w:ascii="Verdana" w:hAnsi="Verdana"/>
          <w:sz w:val="20"/>
        </w:rPr>
      </w:pPr>
      <w:r>
        <w:rPr>
          <w:rFonts w:ascii="Verdana" w:hAnsi="Verdana"/>
          <w:b w:val="0"/>
          <w:sz w:val="22"/>
          <w:szCs w:val="24"/>
        </w:rPr>
        <w:t xml:space="preserve">    </w:t>
      </w:r>
      <w:r w:rsidR="00DE66A0">
        <w:rPr>
          <w:rFonts w:ascii="Verdana" w:hAnsi="Verdana"/>
          <w:b w:val="0"/>
          <w:sz w:val="22"/>
          <w:szCs w:val="24"/>
        </w:rPr>
        <w:t xml:space="preserve"> </w:t>
      </w:r>
      <w:r w:rsidR="00DE66A0">
        <w:rPr>
          <w:rFonts w:ascii="Verdana" w:hAnsi="Verdana"/>
          <w:sz w:val="20"/>
        </w:rPr>
        <w:t>FOR IMMEDIATE RELEASE</w:t>
      </w:r>
    </w:p>
    <w:p w:rsidR="00DE66A0" w:rsidRPr="001C4D83" w:rsidRDefault="00DE66A0" w:rsidP="00DE66A0">
      <w:pPr>
        <w:jc w:val="right"/>
        <w:rPr>
          <w:rFonts w:ascii="Verdana" w:hAnsi="Verdana"/>
          <w:sz w:val="20"/>
          <w:szCs w:val="20"/>
        </w:rPr>
      </w:pPr>
      <w:r>
        <w:rPr>
          <w:rFonts w:ascii="Verdana" w:hAnsi="Verdana"/>
          <w:sz w:val="20"/>
          <w:szCs w:val="20"/>
        </w:rPr>
        <w:t>Jessica Lipsett, Communications Chair</w:t>
      </w:r>
    </w:p>
    <w:p w:rsidR="00DE66A0" w:rsidRPr="001C4D83" w:rsidRDefault="00DE66A0" w:rsidP="00DE66A0">
      <w:pPr>
        <w:jc w:val="right"/>
        <w:rPr>
          <w:rFonts w:ascii="Verdana" w:hAnsi="Verdana"/>
          <w:sz w:val="20"/>
          <w:szCs w:val="20"/>
        </w:rPr>
      </w:pPr>
      <w:r>
        <w:rPr>
          <w:rFonts w:ascii="Verdana" w:hAnsi="Verdana"/>
          <w:sz w:val="20"/>
          <w:szCs w:val="20"/>
        </w:rPr>
        <w:t>Phone 765-337-6410</w:t>
      </w:r>
    </w:p>
    <w:p w:rsidR="00DE66A0" w:rsidRPr="001C4D83" w:rsidRDefault="00DE66A0" w:rsidP="00DE66A0">
      <w:pPr>
        <w:jc w:val="right"/>
        <w:rPr>
          <w:rFonts w:ascii="Verdana" w:hAnsi="Verdana"/>
          <w:sz w:val="20"/>
          <w:szCs w:val="20"/>
        </w:rPr>
      </w:pPr>
      <w:r>
        <w:rPr>
          <w:rFonts w:ascii="Verdana" w:hAnsi="Verdana"/>
          <w:sz w:val="20"/>
          <w:szCs w:val="20"/>
        </w:rPr>
        <w:t>Email: jzuercher@purdue.edu</w:t>
      </w:r>
    </w:p>
    <w:p w:rsidR="00DE66A0" w:rsidRDefault="00DE66A0" w:rsidP="00DE66A0">
      <w:pPr>
        <w:jc w:val="right"/>
        <w:rPr>
          <w:rFonts w:ascii="Verdana" w:hAnsi="Verdana"/>
          <w:sz w:val="20"/>
          <w:szCs w:val="20"/>
        </w:rPr>
      </w:pPr>
    </w:p>
    <w:p w:rsidR="00DE66A0" w:rsidRDefault="00DE66A0" w:rsidP="00DE66A0">
      <w:pPr>
        <w:pStyle w:val="BodyText2"/>
        <w:jc w:val="center"/>
        <w:rPr>
          <w:bCs/>
        </w:rPr>
      </w:pPr>
      <w:r>
        <w:rPr>
          <w:color w:val="990033"/>
        </w:rPr>
        <w:br w:type="textWrapping" w:clear="all"/>
      </w:r>
      <w:r>
        <w:rPr>
          <w:bCs/>
        </w:rPr>
        <w:t xml:space="preserve">Purdue University-Calumet </w:t>
      </w:r>
      <w:r w:rsidR="00F42549">
        <w:rPr>
          <w:bCs/>
        </w:rPr>
        <w:t>Retired Athletic Director</w:t>
      </w:r>
      <w:r>
        <w:rPr>
          <w:bCs/>
        </w:rPr>
        <w:t xml:space="preserve"> Honored</w:t>
      </w:r>
    </w:p>
    <w:p w:rsidR="00DE66A0" w:rsidRDefault="00DE66A0" w:rsidP="00DE66A0">
      <w:pPr>
        <w:pStyle w:val="BodyText2"/>
        <w:jc w:val="center"/>
        <w:rPr>
          <w:bCs/>
        </w:rPr>
      </w:pPr>
    </w:p>
    <w:p w:rsidR="00DE66A0" w:rsidRDefault="00DE66A0" w:rsidP="00DE66A0">
      <w:pPr>
        <w:pStyle w:val="BodyText2"/>
        <w:rPr>
          <w:b w:val="0"/>
          <w:bCs/>
          <w:caps w:val="0"/>
        </w:rPr>
      </w:pPr>
      <w:r>
        <w:rPr>
          <w:bCs/>
          <w:caps w:val="0"/>
        </w:rPr>
        <w:t xml:space="preserve">Indianapolis, IN (9-22-13) </w:t>
      </w:r>
      <w:r w:rsidRPr="00C303D6">
        <w:rPr>
          <w:b w:val="0"/>
          <w:bCs/>
          <w:caps w:val="0"/>
        </w:rPr>
        <w:t xml:space="preserve">---- </w:t>
      </w:r>
      <w:r>
        <w:rPr>
          <w:b w:val="0"/>
          <w:bCs/>
          <w:caps w:val="0"/>
        </w:rPr>
        <w:t xml:space="preserve">John Friend, consultant and chief fundraiser at Purdue University-Calumet, has been chosen as the 2013 Athletic Director of the Year for the Indiana Athletic Trainer’s Association (IATA). He will be presented with his award on Saturday, October 26, 2013, during the Annual IATA Honors and Awards Banquet in Indianapolis. </w:t>
      </w:r>
    </w:p>
    <w:p w:rsidR="00DE66A0" w:rsidRDefault="00DE66A0" w:rsidP="00DE66A0">
      <w:pPr>
        <w:pStyle w:val="BodyText2"/>
        <w:rPr>
          <w:b w:val="0"/>
          <w:bCs/>
          <w:caps w:val="0"/>
        </w:rPr>
      </w:pPr>
    </w:p>
    <w:p w:rsidR="00F42549" w:rsidRDefault="00DE66A0" w:rsidP="00DE66A0">
      <w:pPr>
        <w:pStyle w:val="BodyText2"/>
        <w:rPr>
          <w:b w:val="0"/>
          <w:bCs/>
          <w:caps w:val="0"/>
        </w:rPr>
      </w:pPr>
      <w:r>
        <w:rPr>
          <w:b w:val="0"/>
          <w:bCs/>
          <w:caps w:val="0"/>
        </w:rPr>
        <w:t>In 1980, Friend became the Athletic Director and Administrator of the Fitness and Recreation Center at Purdue University-Calumet and retired in 2011.</w:t>
      </w:r>
      <w:r w:rsidR="00FB2E52">
        <w:rPr>
          <w:b w:val="0"/>
          <w:bCs/>
          <w:caps w:val="0"/>
        </w:rPr>
        <w:t xml:space="preserve"> However, h</w:t>
      </w:r>
      <w:r>
        <w:rPr>
          <w:b w:val="0"/>
          <w:bCs/>
          <w:caps w:val="0"/>
        </w:rPr>
        <w:t xml:space="preserve">e still serves in a consulting and fundraising role at the </w:t>
      </w:r>
      <w:r w:rsidR="00FB2E52">
        <w:rPr>
          <w:b w:val="0"/>
          <w:bCs/>
          <w:caps w:val="0"/>
        </w:rPr>
        <w:t>u</w:t>
      </w:r>
      <w:r>
        <w:rPr>
          <w:b w:val="0"/>
          <w:bCs/>
          <w:caps w:val="0"/>
        </w:rPr>
        <w:t xml:space="preserve">niversity. Previously, he served as </w:t>
      </w:r>
      <w:r w:rsidR="00FB2E52">
        <w:rPr>
          <w:b w:val="0"/>
          <w:bCs/>
          <w:caps w:val="0"/>
        </w:rPr>
        <w:t>a</w:t>
      </w:r>
      <w:r>
        <w:rPr>
          <w:b w:val="0"/>
          <w:bCs/>
          <w:caps w:val="0"/>
        </w:rPr>
        <w:t xml:space="preserve">thletic </w:t>
      </w:r>
      <w:r w:rsidR="00FB2E52">
        <w:rPr>
          <w:b w:val="0"/>
          <w:bCs/>
          <w:caps w:val="0"/>
        </w:rPr>
        <w:t>d</w:t>
      </w:r>
      <w:r>
        <w:rPr>
          <w:b w:val="0"/>
          <w:bCs/>
          <w:caps w:val="0"/>
        </w:rPr>
        <w:t>irector and football coach at Munster High</w:t>
      </w:r>
      <w:r w:rsidR="00F42549">
        <w:rPr>
          <w:b w:val="0"/>
          <w:bCs/>
          <w:caps w:val="0"/>
        </w:rPr>
        <w:t xml:space="preserve"> for 16 years after coaching stints at Southern Illinois University and Pepperdine. </w:t>
      </w:r>
      <w:r>
        <w:rPr>
          <w:b w:val="0"/>
          <w:bCs/>
          <w:caps w:val="0"/>
        </w:rPr>
        <w:t xml:space="preserve">He received his undergraduate degree from </w:t>
      </w:r>
      <w:r w:rsidR="00F42549">
        <w:rPr>
          <w:b w:val="0"/>
          <w:bCs/>
          <w:caps w:val="0"/>
        </w:rPr>
        <w:t>Lipscomb</w:t>
      </w:r>
      <w:r>
        <w:rPr>
          <w:b w:val="0"/>
          <w:bCs/>
          <w:caps w:val="0"/>
        </w:rPr>
        <w:t xml:space="preserve"> University with a Bachelors of </w:t>
      </w:r>
      <w:r w:rsidR="00F42549">
        <w:rPr>
          <w:b w:val="0"/>
          <w:bCs/>
          <w:caps w:val="0"/>
        </w:rPr>
        <w:t>Arts</w:t>
      </w:r>
      <w:r>
        <w:rPr>
          <w:b w:val="0"/>
          <w:bCs/>
          <w:caps w:val="0"/>
        </w:rPr>
        <w:t xml:space="preserve"> in Physical Education </w:t>
      </w:r>
      <w:r w:rsidR="00F42549">
        <w:rPr>
          <w:b w:val="0"/>
          <w:bCs/>
          <w:caps w:val="0"/>
        </w:rPr>
        <w:t>and History</w:t>
      </w:r>
      <w:r>
        <w:rPr>
          <w:b w:val="0"/>
          <w:bCs/>
          <w:caps w:val="0"/>
        </w:rPr>
        <w:t xml:space="preserve">, and completed his </w:t>
      </w:r>
      <w:r w:rsidR="00FB2E52">
        <w:rPr>
          <w:b w:val="0"/>
          <w:bCs/>
          <w:caps w:val="0"/>
        </w:rPr>
        <w:t>m</w:t>
      </w:r>
      <w:r>
        <w:rPr>
          <w:b w:val="0"/>
          <w:bCs/>
          <w:caps w:val="0"/>
        </w:rPr>
        <w:t>aster</w:t>
      </w:r>
      <w:r w:rsidR="00FB2E52">
        <w:rPr>
          <w:b w:val="0"/>
          <w:bCs/>
          <w:caps w:val="0"/>
        </w:rPr>
        <w:t>’</w:t>
      </w:r>
      <w:r w:rsidR="00F42549">
        <w:rPr>
          <w:b w:val="0"/>
          <w:bCs/>
          <w:caps w:val="0"/>
        </w:rPr>
        <w:t>s</w:t>
      </w:r>
      <w:r>
        <w:rPr>
          <w:b w:val="0"/>
          <w:bCs/>
          <w:caps w:val="0"/>
        </w:rPr>
        <w:t xml:space="preserve"> </w:t>
      </w:r>
      <w:r w:rsidR="00FB2E52">
        <w:rPr>
          <w:b w:val="0"/>
          <w:bCs/>
          <w:caps w:val="0"/>
        </w:rPr>
        <w:t xml:space="preserve">degree </w:t>
      </w:r>
      <w:r w:rsidR="00F42549">
        <w:rPr>
          <w:b w:val="0"/>
          <w:bCs/>
          <w:caps w:val="0"/>
        </w:rPr>
        <w:t>at Southern Illinois University.</w:t>
      </w:r>
    </w:p>
    <w:p w:rsidR="00DE66A0" w:rsidRDefault="00F42549" w:rsidP="00DE66A0">
      <w:pPr>
        <w:pStyle w:val="BodyText2"/>
        <w:rPr>
          <w:b w:val="0"/>
          <w:bCs/>
          <w:caps w:val="0"/>
        </w:rPr>
      </w:pPr>
      <w:r>
        <w:rPr>
          <w:b w:val="0"/>
          <w:bCs/>
          <w:caps w:val="0"/>
        </w:rPr>
        <w:t xml:space="preserve"> </w:t>
      </w:r>
    </w:p>
    <w:p w:rsidR="00DE66A0" w:rsidRPr="00F42549" w:rsidRDefault="00F42549" w:rsidP="00F42549">
      <w:pPr>
        <w:rPr>
          <w:sz w:val="22"/>
          <w:szCs w:val="22"/>
          <w:lang/>
        </w:rPr>
      </w:pPr>
      <w:r w:rsidRPr="00F42549">
        <w:rPr>
          <w:sz w:val="22"/>
          <w:szCs w:val="22"/>
          <w:lang/>
        </w:rPr>
        <w:t>John Doher</w:t>
      </w:r>
      <w:r>
        <w:rPr>
          <w:sz w:val="22"/>
          <w:szCs w:val="22"/>
          <w:lang/>
        </w:rPr>
        <w:t>ty, Munster High School head athletic trainer</w:t>
      </w:r>
      <w:r w:rsidR="00FB2E52">
        <w:rPr>
          <w:sz w:val="22"/>
          <w:szCs w:val="22"/>
          <w:lang/>
        </w:rPr>
        <w:t>,</w:t>
      </w:r>
      <w:r>
        <w:rPr>
          <w:sz w:val="22"/>
          <w:szCs w:val="22"/>
          <w:lang/>
        </w:rPr>
        <w:t xml:space="preserve"> says “Throughout his tenure there, through the financial ups and downs of managing a small college athletic department, he always made sure that the athletic training position was adequately staffed and that the athletic trainer had the resources to do his or her job.”</w:t>
      </w:r>
    </w:p>
    <w:p w:rsidR="00DE66A0" w:rsidRDefault="00DE66A0" w:rsidP="00DE66A0">
      <w:pPr>
        <w:jc w:val="center"/>
        <w:rPr>
          <w:lang/>
        </w:rPr>
      </w:pPr>
      <w:r>
        <w:rPr>
          <w:lang/>
        </w:rPr>
        <w:t>####</w:t>
      </w:r>
    </w:p>
    <w:p w:rsidR="00DE66A0" w:rsidRDefault="00DE66A0" w:rsidP="00DE66A0">
      <w:pPr>
        <w:jc w:val="center"/>
        <w:rPr>
          <w:color w:val="990033"/>
        </w:rPr>
      </w:pPr>
    </w:p>
    <w:p w:rsidR="00DE66A0" w:rsidRPr="00471DE7" w:rsidRDefault="00DE66A0" w:rsidP="00DE66A0">
      <w:pPr>
        <w:rPr>
          <w:b/>
          <w:sz w:val="20"/>
          <w:szCs w:val="20"/>
          <w:lang/>
        </w:rPr>
      </w:pPr>
      <w:r w:rsidRPr="00471DE7">
        <w:rPr>
          <w:b/>
          <w:sz w:val="20"/>
          <w:szCs w:val="20"/>
          <w:lang/>
        </w:rPr>
        <w:t xml:space="preserve">About the IATA: </w:t>
      </w:r>
      <w:r w:rsidRPr="00471DE7">
        <w:rPr>
          <w:b/>
          <w:sz w:val="20"/>
          <w:szCs w:val="20"/>
        </w:rPr>
        <w:t>The Indiana Athletic Trainers' Association is committed to the provision of quality healthcare for the physically active individual and strives to advance the athletic training profession.</w:t>
      </w:r>
      <w:r>
        <w:rPr>
          <w:b/>
          <w:sz w:val="20"/>
          <w:szCs w:val="20"/>
        </w:rPr>
        <w:t xml:space="preserve"> For more information please visit </w:t>
      </w:r>
      <w:hyperlink r:id="rId5" w:history="1">
        <w:r w:rsidRPr="00606E29">
          <w:rPr>
            <w:rStyle w:val="Hyperlink"/>
            <w:b/>
            <w:sz w:val="20"/>
            <w:szCs w:val="20"/>
          </w:rPr>
          <w:t>www.iata-usa.org</w:t>
        </w:r>
      </w:hyperlink>
      <w:r>
        <w:rPr>
          <w:b/>
          <w:sz w:val="20"/>
          <w:szCs w:val="20"/>
        </w:rPr>
        <w:t xml:space="preserve"> </w:t>
      </w:r>
    </w:p>
    <w:p w:rsidR="00DE66A0" w:rsidRPr="007B0F4C" w:rsidRDefault="00DE66A0" w:rsidP="00DE66A0">
      <w:pPr>
        <w:jc w:val="center"/>
        <w:rPr>
          <w:color w:val="990033"/>
        </w:rPr>
      </w:pPr>
    </w:p>
    <w:bookmarkEnd w:id="0"/>
    <w:p w:rsidR="00DE395B" w:rsidRDefault="00DE395B"/>
    <w:sectPr w:rsidR="00DE395B" w:rsidSect="00A428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DE66A0"/>
    <w:rsid w:val="002C1069"/>
    <w:rsid w:val="00A4284C"/>
    <w:rsid w:val="00DE395B"/>
    <w:rsid w:val="00DE66A0"/>
    <w:rsid w:val="00F42549"/>
    <w:rsid w:val="00FB2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66A0"/>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66A0"/>
    <w:rPr>
      <w:rFonts w:ascii="Arial" w:eastAsia="Times New Roman" w:hAnsi="Arial" w:cs="Times New Roman"/>
      <w:b/>
      <w:sz w:val="28"/>
      <w:szCs w:val="20"/>
    </w:rPr>
  </w:style>
  <w:style w:type="paragraph" w:styleId="BodyText2">
    <w:name w:val="Body Text 2"/>
    <w:basedOn w:val="Normal"/>
    <w:link w:val="BodyText2Char"/>
    <w:rsid w:val="00DE66A0"/>
    <w:rPr>
      <w:b/>
      <w:caps/>
      <w:sz w:val="22"/>
      <w:szCs w:val="20"/>
    </w:rPr>
  </w:style>
  <w:style w:type="character" w:customStyle="1" w:styleId="BodyText2Char">
    <w:name w:val="Body Text 2 Char"/>
    <w:basedOn w:val="DefaultParagraphFont"/>
    <w:link w:val="BodyText2"/>
    <w:rsid w:val="00DE66A0"/>
    <w:rPr>
      <w:rFonts w:ascii="Times New Roman" w:eastAsia="Times New Roman" w:hAnsi="Times New Roman" w:cs="Times New Roman"/>
      <w:b/>
      <w:caps/>
      <w:szCs w:val="20"/>
    </w:rPr>
  </w:style>
  <w:style w:type="character" w:styleId="Hyperlink">
    <w:name w:val="Hyperlink"/>
    <w:rsid w:val="00DE6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66A0"/>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66A0"/>
    <w:rPr>
      <w:rFonts w:ascii="Arial" w:eastAsia="Times New Roman" w:hAnsi="Arial" w:cs="Times New Roman"/>
      <w:b/>
      <w:sz w:val="28"/>
      <w:szCs w:val="20"/>
    </w:rPr>
  </w:style>
  <w:style w:type="paragraph" w:styleId="BodyText2">
    <w:name w:val="Body Text 2"/>
    <w:basedOn w:val="Normal"/>
    <w:link w:val="BodyText2Char"/>
    <w:rsid w:val="00DE66A0"/>
    <w:rPr>
      <w:b/>
      <w:caps/>
      <w:sz w:val="22"/>
      <w:szCs w:val="20"/>
    </w:rPr>
  </w:style>
  <w:style w:type="character" w:customStyle="1" w:styleId="BodyText2Char">
    <w:name w:val="Body Text 2 Char"/>
    <w:basedOn w:val="DefaultParagraphFont"/>
    <w:link w:val="BodyText2"/>
    <w:rsid w:val="00DE66A0"/>
    <w:rPr>
      <w:rFonts w:ascii="Times New Roman" w:eastAsia="Times New Roman" w:hAnsi="Times New Roman" w:cs="Times New Roman"/>
      <w:b/>
      <w:caps/>
      <w:szCs w:val="20"/>
    </w:rPr>
  </w:style>
  <w:style w:type="character" w:styleId="Hyperlink">
    <w:name w:val="Hyperlink"/>
    <w:rsid w:val="00DE66A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ta-usa.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Lipsett, Jessica L</dc:creator>
  <cp:lastModifiedBy>Scott Lawrance</cp:lastModifiedBy>
  <cp:revision>2</cp:revision>
  <dcterms:created xsi:type="dcterms:W3CDTF">2013-09-29T20:54:00Z</dcterms:created>
  <dcterms:modified xsi:type="dcterms:W3CDTF">2013-09-29T20:54:00Z</dcterms:modified>
</cp:coreProperties>
</file>